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4b307e930ba7b1ae141cddf739cb5b89ea068"/>
    <w:p>
      <w:pPr>
        <w:pStyle w:val="Heading3"/>
      </w:pPr>
      <w:r>
        <w:t xml:space="preserve">24 декабря прошла традиционная ёлка главы управы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http://khoroshevskiy.mos.ru/presscenter/mediagallery/141818/10525203/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mediagallery/141818/1052520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mediagallery/141818/1052520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2025-02-21T19:53:33Z</dcterms:created>
  <dcterms:modified xsi:type="dcterms:W3CDTF">2025-02-21T19:53:33Z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