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d11195f57b524a3491282446d28df6f6ca2365"/>
    <w:p>
      <w:pPr>
        <w:pStyle w:val="Heading3"/>
      </w:pPr>
      <w:r>
        <w:t xml:space="preserve">Фасады, крыши, цоколи: что еще приведут в порядок в ходе капремонта домов на севере столицы</w:t>
      </w:r>
    </w:p>
    <w:p>
      <w:pPr>
        <w:pStyle w:val="FirstParagraph"/>
      </w:pPr>
      <w:r>
        <w:t xml:space="preserve">10.04.2024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течение года планируется обновить более 300 жилых зданий Северного административного округа. Об этом сообщается на официальном сайте мэра Москвы.</w:t>
      </w:r>
    </w:p>
    <w:p>
      <w:pPr>
        <w:pStyle w:val="BodyText"/>
      </w:pPr>
      <w:r>
        <w:t xml:space="preserve">В 2024 году в Северном административном округе (САО) столицы по региональной программе капитального ремонта многоквартирных домов приведут в порядок 318 зданий, рассказали в комплексе городского хозяйства Москвы.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Высотка на Хорошевском шоссе</w:t>
      </w:r>
    </w:p>
    <w:p>
      <w:pPr>
        <w:pStyle w:val="BodyText"/>
      </w:pPr>
      <w:r>
        <w:t xml:space="preserve">Самое высокое здание — 17 этажей — на севере столицы, которое капитально отремонтируют, находится в районе Хорошевский по адресу: Хорошевское шоссе, дом 60. Оно построено по типовому проекту в 1983 году. У здания простой формы на фасадах расположены вертикальные ряды балконов и лоджий, а также ниши, выделенные цветом. Отличительная черта этой серии домов — балконы, расположенные со смещением относительно окна, что позволяет полностью сохранить естественное освещение комнат.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доме отремонтируют фасад, крышу и заменят систему центрального отопления. Сначала на фасаде промоют открытые плоскости, а также очистят межпанельные швы от старого заполнения. На следующем этапе места намокания обработают антисептическими растворами и выполнят укладку утеплителя швов.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окончании полного цикла подготовительных работ на стены нанесут новый окрасочный слой и произведут герметизацию межпанельных швов двухкомпонентным герметиком. На завершающем этапе капремонта фасада заменят балконные экраны, в местах общего пользования установят новые стеклопакеты, отремонтируют цоколь, а также уложат новую асфальтобетонную отмостку.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Фонд капитального ремонта многоквартирных домов города Москвы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Старый дом на Ленинградском проспекте</w:t>
      </w:r>
    </w:p>
    <w:p>
      <w:pPr>
        <w:pStyle w:val="BodyText"/>
      </w:pPr>
      <w:r>
        <w:t xml:space="preserve">Самое старое здание из ожидающих капитального ремонта в этом году находится в районе Беговой по адресу: Ленинградский проспект, дом 14, корпус 5. Его построили в 1926 году по индивидуальному проекту в стиле конструктивизма. Дом имеет простую форму при переменной этажности — семь и восемь этажей. Входные группы выделены порталами, а по периметру здания тянется венчающий карниз. Этажи главного фасада отделены друг от друга тягами — горизонтальными выступами.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Специалисты обновят фасад здания, покрытие крыши, подвал и заменят ряд инженерных систем. На первом этапе ремонта очистят стены и отремонтируют штукатурный слой. Потом восстановят поврежденные участки кирпичной кладки, а места намокания обработают биоцидным препаратом. На завершающем этапе фасаду дома вернут первоначальные цвета.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окончании основного объема работ специалисты навесят новые водосточный трубы, заменят отливы, восстановят балконы и входные группы. Цоколь здания также отремонтируют.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Фонд капитального ремонта многоквартирных домов города Москвы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Длинный дом на Волоколамском шоссе</w:t>
      </w:r>
    </w:p>
    <w:p>
      <w:pPr>
        <w:pStyle w:val="BodyText"/>
      </w:pPr>
      <w:r>
        <w:t xml:space="preserve">У наибольшего по протяженности дома в САО, в котором проведут капремонт в этом году, 12 подъездов. Он находится в районе Сокол по адресу: Волоколамское шоссе, дом 15/22. Здание построено в 1956 году по индивидуальному проекту в стиле советского неоклассицизма. Оно имеет сложную форму: его части имеют разную высоту — восемь и 12 этажей. Уличные фасады украшают стройные ряды эркеров, портики нежилых помещений нижнего этажа, руст, а также барельефы, наличники и сандрики. Завершает здание венчающий карниз с дентикулами.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Примечательность этого дома еще и в том, что у него самая большая площадь фасада — более 30 тысяч квадратных метров. А главные и дворовые его фасады имеют разнохарактерную отделку, поэтому применяемые при ремонте технологии и материалы будут отличаться.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рамках капитального ремонта фасада специалисты выполнят расчистку и промывку плоскостей. Затем заделают трещины специальным строительным составом и заменят поврежденную керамическую плитку, а места намокания обработают современным антигрибковым и укрепляющим средством. На следующем этапе приведут в порядок штукатурный слой, русты нижних этажей и восстановят архитектурный декор. Затем эти участки окрасят, сохранив историческое колористическое решение. Фасады из неокрашенного керамического блока гидрофобизируют, то есть покроют внешние стены защитным водоотталкивающим слоем.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Большое внимание уделят балконам. Их плиты восстановят, на них положат новое напольное покрытие, а также заменят ограждения.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Очистят и окрасят не только стены, но и цоколь, внешние оконные и дверные откосы. Кроме того, заменят отливы и водосточные трубы, отремонтируют входные группы.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Фонд капитального ремонта многоквартирных домов города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Московская программа капитального ремонта — один из самых масштабных проектов модернизации жилья не только в России, но и в мире. В нее включено более 29 тысяч домов общей площадью свыше 290 миллионов квадратных метров, в которых запланирован ремонт более 420 тысяч инженерных систем и конструктивных элементов зданий и замена свыше 115 тысяч лифтов.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http://khoroshevskiy.mos.ru/overhaul/detail/12304623.html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Хорошевского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horoshevskiy.mos.ru" TargetMode="External" /><Relationship Type="http://schemas.openxmlformats.org/officeDocument/2006/relationships/hyperlink" Id="rId20" Target="http://khoroshevskiy.mos.ru/overhaul/detail/123046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horoshevskiy.mos.ru" TargetMode="External" /><Relationship Type="http://schemas.openxmlformats.org/officeDocument/2006/relationships/hyperlink" Id="rId20" Target="http://khoroshevskiy.mos.ru/overhaul/detail/123046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2025-06-06T16:22:23Z</dcterms:created>
  <dcterms:modified xsi:type="dcterms:W3CDTF">2025-06-06T16:22:23Z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